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34" w:rsidRPr="00FD5D36" w:rsidRDefault="00457F34" w:rsidP="00457F34">
      <w:pPr>
        <w:jc w:val="center"/>
        <w:rPr>
          <w:rFonts w:cs="Times New Roman"/>
          <w:b/>
          <w:szCs w:val="24"/>
        </w:rPr>
      </w:pPr>
      <w:r w:rsidRPr="00FD5D36">
        <w:rPr>
          <w:rFonts w:cs="Times New Roman"/>
          <w:b/>
          <w:szCs w:val="24"/>
        </w:rPr>
        <w:t>Interpersonal Theory: Applications to Social and Political Relations</w:t>
      </w:r>
      <w:r w:rsidR="00A917D8" w:rsidRPr="00FD5D36">
        <w:rPr>
          <w:rFonts w:cs="Times New Roman"/>
          <w:b/>
          <w:szCs w:val="24"/>
        </w:rPr>
        <w:t xml:space="preserve"> (MC399)</w:t>
      </w:r>
    </w:p>
    <w:p w:rsidR="00457F34" w:rsidRPr="00244B5F" w:rsidRDefault="00457F34">
      <w:pPr>
        <w:rPr>
          <w:rFonts w:cs="Times New Roman"/>
          <w:szCs w:val="24"/>
        </w:rPr>
      </w:pPr>
    </w:p>
    <w:p w:rsidR="00583A7F" w:rsidRPr="00244B5F" w:rsidRDefault="00A917D8">
      <w:pPr>
        <w:rPr>
          <w:rFonts w:cs="Times New Roman"/>
          <w:szCs w:val="24"/>
        </w:rPr>
      </w:pPr>
      <w:r w:rsidRPr="00244B5F">
        <w:rPr>
          <w:rFonts w:cs="Times New Roman"/>
          <w:szCs w:val="24"/>
        </w:rPr>
        <w:t>Spring 2014</w:t>
      </w:r>
      <w:r w:rsidR="00457F34" w:rsidRPr="00244B5F">
        <w:rPr>
          <w:rFonts w:cs="Times New Roman"/>
          <w:szCs w:val="24"/>
        </w:rPr>
        <w:br/>
        <w:t>MC 399 (1 credit) or non-credit reading group</w:t>
      </w:r>
    </w:p>
    <w:p w:rsidR="00457F34" w:rsidRPr="00244B5F" w:rsidRDefault="00457F34" w:rsidP="00457F34">
      <w:pPr>
        <w:rPr>
          <w:rFonts w:cs="Times New Roman"/>
          <w:szCs w:val="24"/>
        </w:rPr>
      </w:pPr>
      <w:proofErr w:type="gramStart"/>
      <w:r w:rsidRPr="00244B5F">
        <w:rPr>
          <w:rFonts w:cs="Times New Roman"/>
          <w:szCs w:val="24"/>
        </w:rPr>
        <w:t>Thursdays, 6:</w:t>
      </w:r>
      <w:r w:rsidR="00A917D8" w:rsidRPr="00244B5F">
        <w:rPr>
          <w:rFonts w:cs="Times New Roman"/>
          <w:szCs w:val="24"/>
        </w:rPr>
        <w:t>0</w:t>
      </w:r>
      <w:r w:rsidRPr="00244B5F">
        <w:rPr>
          <w:rFonts w:cs="Times New Roman"/>
          <w:szCs w:val="24"/>
        </w:rPr>
        <w:t>0-</w:t>
      </w:r>
      <w:r w:rsidR="00A917D8" w:rsidRPr="00244B5F">
        <w:rPr>
          <w:rFonts w:cs="Times New Roman"/>
          <w:szCs w:val="24"/>
        </w:rPr>
        <w:t>7</w:t>
      </w:r>
      <w:r w:rsidRPr="00244B5F">
        <w:rPr>
          <w:rFonts w:cs="Times New Roman"/>
          <w:szCs w:val="24"/>
        </w:rPr>
        <w:t>:</w:t>
      </w:r>
      <w:r w:rsidR="00A917D8" w:rsidRPr="00244B5F">
        <w:rPr>
          <w:rFonts w:cs="Times New Roman"/>
          <w:szCs w:val="24"/>
        </w:rPr>
        <w:t>1</w:t>
      </w:r>
      <w:r w:rsidRPr="00244B5F">
        <w:rPr>
          <w:rFonts w:cs="Times New Roman"/>
          <w:szCs w:val="24"/>
        </w:rPr>
        <w:t>5 p.m.</w:t>
      </w:r>
      <w:proofErr w:type="gramEnd"/>
    </w:p>
    <w:p w:rsidR="00457F34" w:rsidRPr="00244B5F" w:rsidRDefault="00457F34" w:rsidP="00457F34">
      <w:pPr>
        <w:rPr>
          <w:rFonts w:cs="Times New Roman"/>
          <w:szCs w:val="24"/>
        </w:rPr>
      </w:pPr>
      <w:r w:rsidRPr="00244B5F">
        <w:rPr>
          <w:rFonts w:cs="Times New Roman"/>
          <w:szCs w:val="24"/>
        </w:rPr>
        <w:t xml:space="preserve">January 30 – </w:t>
      </w:r>
      <w:r w:rsidR="000548D7">
        <w:rPr>
          <w:rFonts w:cs="Times New Roman"/>
          <w:szCs w:val="24"/>
        </w:rPr>
        <w:t>March 12</w:t>
      </w:r>
    </w:p>
    <w:p w:rsidR="00457F34" w:rsidRPr="00244B5F" w:rsidRDefault="00261B1E" w:rsidP="00457F34">
      <w:pPr>
        <w:rPr>
          <w:rFonts w:cs="Times New Roman"/>
          <w:szCs w:val="24"/>
        </w:rPr>
      </w:pPr>
      <w:r>
        <w:rPr>
          <w:rFonts w:cs="Times New Roman"/>
          <w:szCs w:val="24"/>
        </w:rPr>
        <w:t>Nor</w:t>
      </w:r>
      <w:r w:rsidR="00FD5D36">
        <w:rPr>
          <w:rFonts w:cs="Times New Roman"/>
          <w:szCs w:val="24"/>
        </w:rPr>
        <w:t>th</w:t>
      </w:r>
      <w:r w:rsidR="00A917D8" w:rsidRPr="00244B5F">
        <w:rPr>
          <w:rFonts w:cs="Times New Roman"/>
          <w:szCs w:val="24"/>
        </w:rPr>
        <w:t xml:space="preserve"> Case Hall Seminar Room</w:t>
      </w:r>
    </w:p>
    <w:p w:rsidR="000548D7" w:rsidRDefault="002718CE" w:rsidP="000548D7">
      <w:pPr>
        <w:rPr>
          <w:rFonts w:cs="Times New Roman"/>
          <w:szCs w:val="24"/>
        </w:rPr>
      </w:pPr>
      <w:r w:rsidRPr="00244B5F">
        <w:rPr>
          <w:rFonts w:cs="Times New Roman"/>
          <w:szCs w:val="24"/>
        </w:rPr>
        <w:t>Group leader</w:t>
      </w:r>
      <w:r w:rsidR="00A917D8" w:rsidRPr="00244B5F">
        <w:rPr>
          <w:rFonts w:cs="Times New Roman"/>
          <w:szCs w:val="24"/>
        </w:rPr>
        <w:t xml:space="preserve">s: </w:t>
      </w:r>
      <w:r w:rsidR="000548D7" w:rsidRPr="00244B5F">
        <w:rPr>
          <w:rFonts w:cs="Times New Roman"/>
          <w:szCs w:val="24"/>
        </w:rPr>
        <w:t xml:space="preserve">Matt </w:t>
      </w:r>
      <w:proofErr w:type="spellStart"/>
      <w:r w:rsidR="000548D7" w:rsidRPr="00244B5F">
        <w:rPr>
          <w:rFonts w:cs="Times New Roman"/>
          <w:szCs w:val="24"/>
        </w:rPr>
        <w:t>Yalch</w:t>
      </w:r>
      <w:proofErr w:type="spellEnd"/>
      <w:r w:rsidR="000548D7" w:rsidRPr="00244B5F">
        <w:rPr>
          <w:rFonts w:cs="Times New Roman"/>
          <w:szCs w:val="24"/>
        </w:rPr>
        <w:t xml:space="preserve"> (</w:t>
      </w:r>
      <w:hyperlink r:id="rId5" w:history="1">
        <w:r w:rsidR="000548D7" w:rsidRPr="00244B5F">
          <w:rPr>
            <w:rStyle w:val="Hyperlink"/>
            <w:rFonts w:cs="Times New Roman"/>
            <w:szCs w:val="24"/>
          </w:rPr>
          <w:t>yalchmat@msu.edu</w:t>
        </w:r>
      </w:hyperlink>
      <w:r w:rsidR="000548D7" w:rsidRPr="00244B5F">
        <w:rPr>
          <w:rFonts w:cs="Times New Roman"/>
          <w:szCs w:val="24"/>
        </w:rPr>
        <w:t>)</w:t>
      </w:r>
    </w:p>
    <w:p w:rsidR="000548D7" w:rsidRPr="00244B5F" w:rsidRDefault="000548D7" w:rsidP="000548D7">
      <w:p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Prof. Constance Hunt (</w:t>
      </w:r>
      <w:hyperlink r:id="rId6" w:history="1">
        <w:r w:rsidRPr="007F2CBF">
          <w:rPr>
            <w:rStyle w:val="Hyperlink"/>
            <w:rFonts w:cs="Times New Roman"/>
            <w:szCs w:val="24"/>
          </w:rPr>
          <w:t>huntc@msu.edu</w:t>
        </w:r>
      </w:hyperlink>
      <w:r>
        <w:rPr>
          <w:rFonts w:cs="Times New Roman"/>
          <w:szCs w:val="24"/>
        </w:rPr>
        <w:t>)</w:t>
      </w:r>
    </w:p>
    <w:p w:rsidR="000548D7" w:rsidRPr="00244B5F" w:rsidRDefault="00244B5F" w:rsidP="000548D7">
      <w:pPr>
        <w:ind w:left="72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Prof.</w:t>
      </w:r>
      <w:r w:rsidR="00A917D8" w:rsidRPr="00244B5F">
        <w:rPr>
          <w:rFonts w:cs="Times New Roman"/>
          <w:szCs w:val="24"/>
        </w:rPr>
        <w:t xml:space="preserve"> Colleen </w:t>
      </w:r>
      <w:proofErr w:type="spellStart"/>
      <w:r w:rsidR="00A917D8" w:rsidRPr="00244B5F">
        <w:rPr>
          <w:rFonts w:cs="Times New Roman"/>
          <w:szCs w:val="24"/>
        </w:rPr>
        <w:t>Tremonte</w:t>
      </w:r>
      <w:proofErr w:type="spellEnd"/>
      <w:r w:rsidR="00A917D8" w:rsidRPr="00244B5F">
        <w:rPr>
          <w:rFonts w:cs="Times New Roman"/>
          <w:szCs w:val="24"/>
        </w:rPr>
        <w:t xml:space="preserve"> (</w:t>
      </w:r>
      <w:hyperlink r:id="rId7" w:history="1">
        <w:r w:rsidR="00A917D8" w:rsidRPr="00244B5F">
          <w:rPr>
            <w:rStyle w:val="Hyperlink"/>
            <w:rFonts w:cs="Times New Roman"/>
            <w:szCs w:val="24"/>
          </w:rPr>
          <w:t>tremonte@msu.edu</w:t>
        </w:r>
      </w:hyperlink>
      <w:r w:rsidR="00A917D8" w:rsidRPr="00244B5F">
        <w:rPr>
          <w:rFonts w:cs="Times New Roman"/>
          <w:szCs w:val="24"/>
        </w:rPr>
        <w:t>)</w:t>
      </w:r>
    </w:p>
    <w:p w:rsidR="00457F34" w:rsidRPr="00244B5F" w:rsidRDefault="00457F34">
      <w:pPr>
        <w:rPr>
          <w:rFonts w:cs="Times New Roman"/>
          <w:szCs w:val="24"/>
        </w:rPr>
      </w:pPr>
    </w:p>
    <w:p w:rsidR="00457F34" w:rsidRPr="00244B5F" w:rsidRDefault="00EF33B4" w:rsidP="00457F34">
      <w:pPr>
        <w:rPr>
          <w:rFonts w:cs="Times New Roman"/>
          <w:szCs w:val="24"/>
        </w:rPr>
      </w:pPr>
      <w:r w:rsidRPr="00244B5F">
        <w:rPr>
          <w:rFonts w:cs="Times New Roman"/>
          <w:szCs w:val="24"/>
        </w:rPr>
        <w:t xml:space="preserve">The goal of this reading group is to enable students to think about social/ political issues in terms of interpersonal theory.  </w:t>
      </w:r>
      <w:r w:rsidR="00261B1E">
        <w:rPr>
          <w:rFonts w:cs="Times New Roman"/>
          <w:szCs w:val="24"/>
        </w:rPr>
        <w:t>W</w:t>
      </w:r>
      <w:r w:rsidR="005E07DE" w:rsidRPr="00244B5F">
        <w:rPr>
          <w:rFonts w:cs="Times New Roman"/>
          <w:szCs w:val="24"/>
        </w:rPr>
        <w:t>e will use interpersonal theory to answer questions like: “</w:t>
      </w:r>
      <w:r w:rsidRPr="00244B5F">
        <w:rPr>
          <w:rFonts w:cs="Times New Roman"/>
          <w:szCs w:val="24"/>
        </w:rPr>
        <w:t>How do you describe what an actor (individu</w:t>
      </w:r>
      <w:r w:rsidR="005E07DE" w:rsidRPr="00244B5F">
        <w:rPr>
          <w:rFonts w:cs="Times New Roman"/>
          <w:szCs w:val="24"/>
        </w:rPr>
        <w:t>al or organizational) is like?” and “</w:t>
      </w:r>
      <w:r w:rsidRPr="00244B5F">
        <w:rPr>
          <w:rFonts w:cs="Times New Roman"/>
          <w:szCs w:val="24"/>
        </w:rPr>
        <w:t xml:space="preserve">How do you </w:t>
      </w:r>
      <w:r w:rsidR="00261B1E">
        <w:rPr>
          <w:rFonts w:cs="Times New Roman"/>
          <w:szCs w:val="24"/>
        </w:rPr>
        <w:t xml:space="preserve">explain and predict </w:t>
      </w:r>
      <w:r w:rsidRPr="00244B5F">
        <w:rPr>
          <w:rFonts w:cs="Times New Roman"/>
          <w:szCs w:val="24"/>
        </w:rPr>
        <w:t>the patterns of how an actor interacts with others?</w:t>
      </w:r>
      <w:r w:rsidR="005E07DE" w:rsidRPr="00244B5F">
        <w:rPr>
          <w:rFonts w:cs="Times New Roman"/>
          <w:szCs w:val="24"/>
        </w:rPr>
        <w:t xml:space="preserve">”  By the end of the class, we should all be able to </w:t>
      </w:r>
      <w:r w:rsidR="00457F34" w:rsidRPr="00244B5F">
        <w:rPr>
          <w:rFonts w:cs="Times New Roman"/>
          <w:szCs w:val="24"/>
        </w:rPr>
        <w:t xml:space="preserve">apply interpersonal theory to better understand, describe, and predict social relations.  </w:t>
      </w:r>
      <w:r w:rsidR="00261B1E">
        <w:rPr>
          <w:rFonts w:cs="Times New Roman"/>
          <w:szCs w:val="24"/>
        </w:rPr>
        <w:t xml:space="preserve">Our </w:t>
      </w:r>
      <w:r w:rsidR="005E07DE" w:rsidRPr="00244B5F">
        <w:rPr>
          <w:rFonts w:cs="Times New Roman"/>
          <w:szCs w:val="24"/>
        </w:rPr>
        <w:t>reading group will meet w</w:t>
      </w:r>
      <w:r w:rsidR="00457F34" w:rsidRPr="00244B5F">
        <w:rPr>
          <w:rFonts w:cs="Times New Roman"/>
          <w:szCs w:val="24"/>
        </w:rPr>
        <w:t xml:space="preserve">eekly </w:t>
      </w:r>
      <w:r w:rsidR="00261B1E">
        <w:rPr>
          <w:rFonts w:cs="Times New Roman"/>
          <w:szCs w:val="24"/>
        </w:rPr>
        <w:t xml:space="preserve">beginning 1/30, lasting </w:t>
      </w:r>
      <w:r w:rsidR="000548D7">
        <w:rPr>
          <w:rFonts w:cs="Times New Roman"/>
          <w:szCs w:val="24"/>
        </w:rPr>
        <w:t>until 3</w:t>
      </w:r>
      <w:r w:rsidR="005E07DE" w:rsidRPr="00244B5F">
        <w:rPr>
          <w:rFonts w:cs="Times New Roman"/>
          <w:szCs w:val="24"/>
        </w:rPr>
        <w:t>/</w:t>
      </w:r>
      <w:r w:rsidR="000548D7">
        <w:rPr>
          <w:rFonts w:cs="Times New Roman"/>
          <w:szCs w:val="24"/>
        </w:rPr>
        <w:t>12</w:t>
      </w:r>
      <w:r w:rsidR="005E07DE" w:rsidRPr="00244B5F">
        <w:rPr>
          <w:rFonts w:cs="Times New Roman"/>
          <w:szCs w:val="24"/>
        </w:rPr>
        <w:t xml:space="preserve">.  During meetings, we </w:t>
      </w:r>
      <w:r w:rsidR="00457F34" w:rsidRPr="00244B5F">
        <w:rPr>
          <w:rFonts w:cs="Times New Roman"/>
          <w:szCs w:val="24"/>
        </w:rPr>
        <w:t xml:space="preserve">will </w:t>
      </w:r>
      <w:r w:rsidR="005E07DE" w:rsidRPr="00244B5F">
        <w:rPr>
          <w:rFonts w:cs="Times New Roman"/>
          <w:szCs w:val="24"/>
        </w:rPr>
        <w:t xml:space="preserve">discuss the week’s </w:t>
      </w:r>
      <w:r w:rsidR="00261B1E">
        <w:rPr>
          <w:rFonts w:cs="Times New Roman"/>
          <w:szCs w:val="24"/>
        </w:rPr>
        <w:t xml:space="preserve">assigned </w:t>
      </w:r>
      <w:r w:rsidR="005E07DE" w:rsidRPr="00244B5F">
        <w:rPr>
          <w:rFonts w:cs="Times New Roman"/>
          <w:szCs w:val="24"/>
        </w:rPr>
        <w:t xml:space="preserve">reading(s), how </w:t>
      </w:r>
      <w:r w:rsidR="00261B1E">
        <w:rPr>
          <w:rFonts w:cs="Times New Roman"/>
          <w:szCs w:val="24"/>
        </w:rPr>
        <w:t>the reading(s)</w:t>
      </w:r>
      <w:r w:rsidR="005E07DE" w:rsidRPr="00244B5F">
        <w:rPr>
          <w:rFonts w:cs="Times New Roman"/>
          <w:szCs w:val="24"/>
        </w:rPr>
        <w:t xml:space="preserve"> relate</w:t>
      </w:r>
      <w:r w:rsidR="00261B1E">
        <w:rPr>
          <w:rFonts w:cs="Times New Roman"/>
          <w:szCs w:val="24"/>
        </w:rPr>
        <w:t>(</w:t>
      </w:r>
      <w:r w:rsidR="005E07DE" w:rsidRPr="00244B5F">
        <w:rPr>
          <w:rFonts w:cs="Times New Roman"/>
          <w:szCs w:val="24"/>
        </w:rPr>
        <w:t>s</w:t>
      </w:r>
      <w:r w:rsidR="00261B1E">
        <w:rPr>
          <w:rFonts w:cs="Times New Roman"/>
          <w:szCs w:val="24"/>
        </w:rPr>
        <w:t>)</w:t>
      </w:r>
      <w:r w:rsidR="005E07DE" w:rsidRPr="00244B5F">
        <w:rPr>
          <w:rFonts w:cs="Times New Roman"/>
          <w:szCs w:val="24"/>
        </w:rPr>
        <w:t xml:space="preserve"> to interpersonal processes, and </w:t>
      </w:r>
      <w:r w:rsidR="007F11CE" w:rsidRPr="007F11CE">
        <w:rPr>
          <w:rFonts w:cs="Times New Roman"/>
          <w:szCs w:val="24"/>
        </w:rPr>
        <w:t>the potential</w:t>
      </w:r>
      <w:r w:rsidR="005E07DE" w:rsidRPr="007F11CE">
        <w:rPr>
          <w:rFonts w:cs="Times New Roman"/>
          <w:szCs w:val="24"/>
        </w:rPr>
        <w:t xml:space="preserve"> </w:t>
      </w:r>
      <w:r w:rsidR="00261B1E" w:rsidRPr="007F11CE">
        <w:rPr>
          <w:rFonts w:cs="Times New Roman"/>
          <w:szCs w:val="24"/>
        </w:rPr>
        <w:t xml:space="preserve">implications </w:t>
      </w:r>
      <w:r w:rsidR="007F11CE" w:rsidRPr="007F11CE">
        <w:rPr>
          <w:rFonts w:cs="Times New Roman"/>
          <w:szCs w:val="24"/>
        </w:rPr>
        <w:t xml:space="preserve">of </w:t>
      </w:r>
      <w:r w:rsidR="00261B1E" w:rsidRPr="007F11CE">
        <w:rPr>
          <w:rFonts w:cs="Times New Roman"/>
          <w:szCs w:val="24"/>
        </w:rPr>
        <w:t>what</w:t>
      </w:r>
      <w:r w:rsidR="00261B1E">
        <w:rPr>
          <w:rFonts w:cs="Times New Roman"/>
          <w:szCs w:val="24"/>
        </w:rPr>
        <w:t xml:space="preserve"> we are learning</w:t>
      </w:r>
      <w:r w:rsidR="005E07DE" w:rsidRPr="00244B5F">
        <w:rPr>
          <w:rFonts w:cs="Times New Roman"/>
          <w:szCs w:val="24"/>
        </w:rPr>
        <w:t xml:space="preserve"> </w:t>
      </w:r>
      <w:r w:rsidR="00261B1E">
        <w:rPr>
          <w:rFonts w:cs="Times New Roman"/>
          <w:szCs w:val="24"/>
        </w:rPr>
        <w:t xml:space="preserve">for </w:t>
      </w:r>
      <w:r w:rsidR="005E07DE" w:rsidRPr="00244B5F">
        <w:rPr>
          <w:rFonts w:cs="Times New Roman"/>
          <w:szCs w:val="24"/>
        </w:rPr>
        <w:t xml:space="preserve">social and political relations more broadly.  </w:t>
      </w:r>
      <w:r w:rsidR="00457F34" w:rsidRPr="00244B5F">
        <w:rPr>
          <w:rFonts w:cs="Times New Roman"/>
          <w:szCs w:val="24"/>
        </w:rPr>
        <w:t xml:space="preserve"> </w:t>
      </w:r>
      <w:r w:rsidR="002718CE" w:rsidRPr="00244B5F">
        <w:rPr>
          <w:rFonts w:cs="Times New Roman"/>
          <w:szCs w:val="24"/>
        </w:rPr>
        <w:t xml:space="preserve">Although readings for the first few group meetings will be chosen by the group leaders, students are encouraged to suggest </w:t>
      </w:r>
      <w:r w:rsidR="00261B1E">
        <w:rPr>
          <w:rFonts w:cs="Times New Roman"/>
          <w:szCs w:val="24"/>
        </w:rPr>
        <w:t xml:space="preserve">readings </w:t>
      </w:r>
      <w:r w:rsidR="002718CE" w:rsidRPr="00244B5F">
        <w:rPr>
          <w:rFonts w:cs="Times New Roman"/>
          <w:szCs w:val="24"/>
        </w:rPr>
        <w:t>for future sessions</w:t>
      </w:r>
      <w:r w:rsidR="00261B1E">
        <w:rPr>
          <w:rFonts w:cs="Times New Roman"/>
          <w:szCs w:val="24"/>
        </w:rPr>
        <w:t xml:space="preserve"> (see below)</w:t>
      </w:r>
      <w:r w:rsidR="002718CE" w:rsidRPr="00244B5F">
        <w:rPr>
          <w:rFonts w:cs="Times New Roman"/>
          <w:szCs w:val="24"/>
        </w:rPr>
        <w:t xml:space="preserve">.  </w:t>
      </w:r>
    </w:p>
    <w:p w:rsidR="00457F34" w:rsidRPr="00244B5F" w:rsidRDefault="00457F34">
      <w:pPr>
        <w:rPr>
          <w:rFonts w:cs="Times New Roman"/>
          <w:szCs w:val="24"/>
        </w:rPr>
      </w:pPr>
    </w:p>
    <w:p w:rsidR="002718CE" w:rsidRPr="00244B5F" w:rsidRDefault="005E07DE" w:rsidP="002718CE">
      <w:pPr>
        <w:rPr>
          <w:rFonts w:cs="Times New Roman"/>
          <w:szCs w:val="24"/>
        </w:rPr>
      </w:pPr>
      <w:r w:rsidRPr="00244B5F">
        <w:rPr>
          <w:rFonts w:cs="Times New Roman"/>
          <w:szCs w:val="24"/>
        </w:rPr>
        <w:t>Students’ grade in the class will be influenced by two factors, each of which will be weighted equally.  First, students will be graded in terms of their participation in group discussion/activities.  Second, students will be assigned a short (4-7-page) paper in which they will use concepts drawn from interpersonal theory to describe and/or explain a social/po</w:t>
      </w:r>
      <w:r w:rsidR="00244B5F">
        <w:rPr>
          <w:rFonts w:cs="Times New Roman"/>
          <w:szCs w:val="24"/>
        </w:rPr>
        <w:t>litical topic of their choice.  This paper will be due on the last day of class.</w:t>
      </w:r>
    </w:p>
    <w:p w:rsidR="002718CE" w:rsidRPr="00244B5F" w:rsidRDefault="002718CE" w:rsidP="002718CE">
      <w:pPr>
        <w:rPr>
          <w:rFonts w:cs="Times New Roman"/>
          <w:szCs w:val="24"/>
        </w:rPr>
      </w:pPr>
    </w:p>
    <w:p w:rsidR="002718CE" w:rsidRPr="00244B5F" w:rsidRDefault="002718CE" w:rsidP="002718CE">
      <w:pPr>
        <w:rPr>
          <w:rFonts w:cs="Times New Roman"/>
          <w:szCs w:val="24"/>
        </w:rPr>
      </w:pPr>
      <w:r w:rsidRPr="00244B5F">
        <w:rPr>
          <w:rFonts w:cs="Times New Roman"/>
          <w:szCs w:val="24"/>
        </w:rPr>
        <w:t>Tentative schedule:</w:t>
      </w:r>
    </w:p>
    <w:p w:rsidR="002718CE" w:rsidRPr="00244B5F" w:rsidRDefault="002718CE" w:rsidP="002718CE">
      <w:pPr>
        <w:rPr>
          <w:rFonts w:cs="Times New Roman"/>
          <w:szCs w:val="24"/>
        </w:rPr>
      </w:pPr>
    </w:p>
    <w:tbl>
      <w:tblPr>
        <w:tblW w:w="10260" w:type="dxa"/>
        <w:tblInd w:w="-162" w:type="dxa"/>
        <w:tblLook w:val="04A0"/>
      </w:tblPr>
      <w:tblGrid>
        <w:gridCol w:w="1016"/>
        <w:gridCol w:w="1480"/>
        <w:gridCol w:w="5514"/>
        <w:gridCol w:w="2250"/>
      </w:tblGrid>
      <w:tr w:rsidR="000548D7" w:rsidRPr="000548D7" w:rsidTr="001A6A74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b/>
                <w:bCs/>
                <w:color w:val="000000"/>
                <w:szCs w:val="24"/>
              </w:rPr>
              <w:t>Date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b/>
                <w:bCs/>
                <w:color w:val="000000"/>
                <w:szCs w:val="24"/>
              </w:rPr>
              <w:t>Topic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b/>
                <w:bCs/>
                <w:color w:val="000000"/>
                <w:szCs w:val="24"/>
              </w:rPr>
              <w:t>Reading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b/>
                <w:bCs/>
                <w:color w:val="000000"/>
                <w:szCs w:val="24"/>
              </w:rPr>
              <w:t>Activity</w:t>
            </w:r>
          </w:p>
        </w:tc>
      </w:tr>
      <w:tr w:rsidR="000548D7" w:rsidRPr="000548D7" w:rsidTr="001A6A74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Intro to Interpersonal Theory</w:t>
            </w:r>
          </w:p>
        </w:tc>
      </w:tr>
      <w:tr w:rsidR="000548D7" w:rsidRPr="000548D7" w:rsidTr="001A6A7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1/30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None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Introductions</w:t>
            </w:r>
          </w:p>
        </w:tc>
      </w:tr>
      <w:tr w:rsidR="000548D7" w:rsidRPr="000548D7" w:rsidTr="001A6A7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2/6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D7" w:rsidRPr="000548D7" w:rsidRDefault="000548D7" w:rsidP="000548D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 xml:space="preserve">Wiggins (1991) in </w:t>
            </w:r>
            <w:r w:rsidRPr="000548D7">
              <w:rPr>
                <w:rFonts w:eastAsia="Times New Roman" w:cs="Times New Roman"/>
                <w:i/>
                <w:iCs/>
                <w:color w:val="000000"/>
                <w:szCs w:val="24"/>
              </w:rPr>
              <w:t>Thinking Clearly About Psychology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Feedback</w:t>
            </w:r>
          </w:p>
        </w:tc>
      </w:tr>
      <w:tr w:rsidR="000548D7" w:rsidRPr="000548D7" w:rsidTr="001A6A74">
        <w:trPr>
          <w:trHeight w:val="315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Applying Interpersonal Theory</w:t>
            </w:r>
          </w:p>
        </w:tc>
      </w:tr>
      <w:tr w:rsidR="000548D7" w:rsidRPr="000548D7" w:rsidTr="001A6A7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2/13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Israel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Rowley &amp; Webb (2007)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0548D7" w:rsidRPr="000548D7" w:rsidTr="001A6A7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2/20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Russia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 xml:space="preserve">Putin (2013); </w:t>
            </w:r>
            <w:proofErr w:type="spellStart"/>
            <w:r w:rsidRPr="000548D7">
              <w:rPr>
                <w:rFonts w:eastAsia="Times New Roman" w:cs="Times New Roman"/>
                <w:color w:val="000000"/>
                <w:szCs w:val="24"/>
              </w:rPr>
              <w:t>Koesel</w:t>
            </w:r>
            <w:proofErr w:type="spellEnd"/>
            <w:r w:rsidRPr="000548D7">
              <w:rPr>
                <w:rFonts w:eastAsia="Times New Roman" w:cs="Times New Roman"/>
                <w:color w:val="000000"/>
                <w:szCs w:val="24"/>
              </w:rPr>
              <w:t xml:space="preserve"> &amp; </w:t>
            </w:r>
            <w:proofErr w:type="spellStart"/>
            <w:r w:rsidRPr="000548D7">
              <w:rPr>
                <w:rFonts w:eastAsia="Times New Roman" w:cs="Times New Roman"/>
                <w:color w:val="000000"/>
                <w:szCs w:val="24"/>
              </w:rPr>
              <w:t>Bunce</w:t>
            </w:r>
            <w:proofErr w:type="spellEnd"/>
            <w:r w:rsidRPr="000548D7">
              <w:rPr>
                <w:rFonts w:eastAsia="Times New Roman" w:cs="Times New Roman"/>
                <w:color w:val="000000"/>
                <w:szCs w:val="24"/>
              </w:rPr>
              <w:t xml:space="preserve"> (2012)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(Paper prospectus)</w:t>
            </w:r>
          </w:p>
        </w:tc>
      </w:tr>
      <w:tr w:rsidR="000548D7" w:rsidRPr="000548D7" w:rsidTr="001A6A74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2/27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Rogue States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Jervis (2013) on Iran; Hwang (2013) on North Korea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0548D7" w:rsidRPr="000548D7" w:rsidTr="001A6A74">
        <w:trPr>
          <w:trHeight w:val="33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3/12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Wrap-up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i/>
                <w:iCs/>
                <w:color w:val="000000"/>
                <w:szCs w:val="24"/>
              </w:rPr>
              <w:t>Dr. Strangelove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8D7" w:rsidRPr="000548D7" w:rsidRDefault="000548D7" w:rsidP="000548D7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0548D7">
              <w:rPr>
                <w:rFonts w:eastAsia="Times New Roman" w:cs="Times New Roman"/>
                <w:color w:val="000000"/>
                <w:szCs w:val="24"/>
              </w:rPr>
              <w:t>Pizza (Paper)</w:t>
            </w:r>
          </w:p>
        </w:tc>
      </w:tr>
    </w:tbl>
    <w:p w:rsidR="002710B4" w:rsidRDefault="002710B4" w:rsidP="00261B1E">
      <w:pPr>
        <w:jc w:val="center"/>
        <w:rPr>
          <w:rFonts w:cs="Times New Roman"/>
          <w:szCs w:val="24"/>
        </w:rPr>
      </w:pPr>
    </w:p>
    <w:p w:rsidR="002710B4" w:rsidRDefault="002710B4">
      <w:pPr>
        <w:rPr>
          <w:rFonts w:cs="Times New Roman"/>
          <w:szCs w:val="24"/>
        </w:rPr>
      </w:pPr>
    </w:p>
    <w:sectPr w:rsidR="002710B4" w:rsidSect="00D6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7277"/>
    <w:multiLevelType w:val="hybridMultilevel"/>
    <w:tmpl w:val="2C9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4E5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065C"/>
    <w:multiLevelType w:val="hybridMultilevel"/>
    <w:tmpl w:val="5544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0054"/>
    <w:multiLevelType w:val="hybridMultilevel"/>
    <w:tmpl w:val="8136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4E5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45FF5"/>
    <w:multiLevelType w:val="hybridMultilevel"/>
    <w:tmpl w:val="3CE8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7F34"/>
    <w:rsid w:val="000548D7"/>
    <w:rsid w:val="000A5E23"/>
    <w:rsid w:val="001A6A74"/>
    <w:rsid w:val="00244B5F"/>
    <w:rsid w:val="00261B1E"/>
    <w:rsid w:val="002710B4"/>
    <w:rsid w:val="002718CE"/>
    <w:rsid w:val="002843A6"/>
    <w:rsid w:val="003A2B5E"/>
    <w:rsid w:val="00457F34"/>
    <w:rsid w:val="004971AD"/>
    <w:rsid w:val="004E13D7"/>
    <w:rsid w:val="004F3EA5"/>
    <w:rsid w:val="005278C8"/>
    <w:rsid w:val="005E07DE"/>
    <w:rsid w:val="00617096"/>
    <w:rsid w:val="00647BC1"/>
    <w:rsid w:val="007439EF"/>
    <w:rsid w:val="0075050B"/>
    <w:rsid w:val="007B0150"/>
    <w:rsid w:val="007F11CE"/>
    <w:rsid w:val="00832A48"/>
    <w:rsid w:val="008601A8"/>
    <w:rsid w:val="0096590B"/>
    <w:rsid w:val="009B7205"/>
    <w:rsid w:val="009D7BA6"/>
    <w:rsid w:val="00A917D8"/>
    <w:rsid w:val="00BD0AE7"/>
    <w:rsid w:val="00C15C2D"/>
    <w:rsid w:val="00C57561"/>
    <w:rsid w:val="00D14087"/>
    <w:rsid w:val="00D661F4"/>
    <w:rsid w:val="00E76BC6"/>
    <w:rsid w:val="00EC1954"/>
    <w:rsid w:val="00EF33B4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3B4"/>
    <w:pPr>
      <w:spacing w:line="48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ntc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tc@msu.edu" TargetMode="External"/><Relationship Id="rId5" Type="http://schemas.openxmlformats.org/officeDocument/2006/relationships/hyperlink" Target="mailto:yalchmat@m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Yalch</dc:creator>
  <cp:lastModifiedBy>Matthew Yalch</cp:lastModifiedBy>
  <cp:revision>5</cp:revision>
  <cp:lastPrinted>2014-01-30T14:41:00Z</cp:lastPrinted>
  <dcterms:created xsi:type="dcterms:W3CDTF">2014-05-28T15:22:00Z</dcterms:created>
  <dcterms:modified xsi:type="dcterms:W3CDTF">2014-05-28T15:28:00Z</dcterms:modified>
</cp:coreProperties>
</file>